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D970" w14:textId="77777777" w:rsidR="001415AE" w:rsidRDefault="001415AE">
      <w:pPr>
        <w:pStyle w:val="BodyText"/>
        <w:spacing w:before="194"/>
        <w:rPr>
          <w:rFonts w:ascii="Times New Roman"/>
          <w:sz w:val="20"/>
        </w:rPr>
      </w:pPr>
    </w:p>
    <w:p w14:paraId="242AA35D" w14:textId="77777777" w:rsidR="001415AE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45E0F95" wp14:editId="47888731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5BBD35" w14:textId="77777777" w:rsidR="001415AE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57765AB1" w14:textId="77777777" w:rsidR="001415AE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45E0F9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215BBD35" w14:textId="77777777" w:rsidR="001415AE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57765AB1" w14:textId="77777777" w:rsidR="001415AE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C9DC10" w14:textId="77777777" w:rsidR="001415AE" w:rsidRDefault="001415AE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1415AE" w14:paraId="14D7B7CD" w14:textId="77777777">
        <w:trPr>
          <w:trHeight w:val="771"/>
        </w:trPr>
        <w:tc>
          <w:tcPr>
            <w:tcW w:w="3119" w:type="dxa"/>
          </w:tcPr>
          <w:p w14:paraId="650C0AE8" w14:textId="77777777" w:rsidR="001415AE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1A0B4FDC" w14:textId="77777777" w:rsidR="001415AE" w:rsidRDefault="00000000">
            <w:pPr>
              <w:pStyle w:val="TableParagraph"/>
              <w:spacing w:before="120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3F035BC7" w14:textId="77777777" w:rsidR="001415AE" w:rsidRDefault="00000000">
            <w:pPr>
              <w:pStyle w:val="TableParagraph"/>
              <w:spacing w:before="120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7EE4A540" w14:textId="77777777" w:rsidR="001415AE" w:rsidRDefault="00000000">
            <w:pPr>
              <w:pStyle w:val="TableParagraph"/>
              <w:spacing w:before="120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24A47ECA" w14:textId="77777777" w:rsidR="001415AE" w:rsidRDefault="00000000">
            <w:pPr>
              <w:pStyle w:val="TableParagraph"/>
              <w:spacing w:before="120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55A0CCA5" w14:textId="77777777" w:rsidR="001415AE" w:rsidRDefault="00000000">
            <w:pPr>
              <w:pStyle w:val="TableParagraph"/>
              <w:spacing w:before="120"/>
              <w:ind w:left="21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1415AE" w14:paraId="6A6D9795" w14:textId="77777777">
        <w:trPr>
          <w:trHeight w:val="771"/>
        </w:trPr>
        <w:tc>
          <w:tcPr>
            <w:tcW w:w="3119" w:type="dxa"/>
          </w:tcPr>
          <w:p w14:paraId="32B2EF7E" w14:textId="77777777" w:rsidR="001415AE" w:rsidRDefault="00000000">
            <w:pPr>
              <w:pStyle w:val="TableParagraph"/>
              <w:spacing w:before="120"/>
              <w:ind w:left="136"/>
            </w:pPr>
            <w:r>
              <w:t>Master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Chief</w:t>
            </w:r>
            <w:r>
              <w:rPr>
                <w:spacing w:val="-15"/>
              </w:rPr>
              <w:t xml:space="preserve"> </w:t>
            </w:r>
            <w:r>
              <w:t xml:space="preserve">Engineer </w:t>
            </w:r>
            <w:r>
              <w:rPr>
                <w:spacing w:val="-2"/>
              </w:rPr>
              <w:t>Informed</w:t>
            </w:r>
          </w:p>
        </w:tc>
        <w:tc>
          <w:tcPr>
            <w:tcW w:w="1062" w:type="dxa"/>
          </w:tcPr>
          <w:p w14:paraId="159A7B35" w14:textId="77777777" w:rsidR="001415AE" w:rsidRDefault="00000000">
            <w:pPr>
              <w:pStyle w:val="TableParagraph"/>
              <w:spacing w:before="169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2757033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E5E4D76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2CE8827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84A034E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2D54D2F1" w14:textId="77777777">
        <w:trPr>
          <w:trHeight w:val="771"/>
        </w:trPr>
        <w:tc>
          <w:tcPr>
            <w:tcW w:w="3119" w:type="dxa"/>
          </w:tcPr>
          <w:p w14:paraId="095D1D94" w14:textId="77777777" w:rsidR="001415AE" w:rsidRDefault="00000000">
            <w:pPr>
              <w:pStyle w:val="TableParagraph"/>
              <w:spacing w:before="120"/>
              <w:ind w:left="136"/>
            </w:pPr>
            <w:r>
              <w:t>Alternative</w:t>
            </w:r>
            <w:r>
              <w:rPr>
                <w:spacing w:val="-18"/>
              </w:rPr>
              <w:t xml:space="preserve"> </w:t>
            </w:r>
            <w:r>
              <w:t>Steering</w:t>
            </w:r>
            <w:r>
              <w:rPr>
                <w:spacing w:val="-17"/>
              </w:rPr>
              <w:t xml:space="preserve"> </w:t>
            </w:r>
            <w:r>
              <w:t>Engaged and Disengage auto pilot</w:t>
            </w:r>
          </w:p>
        </w:tc>
        <w:tc>
          <w:tcPr>
            <w:tcW w:w="1062" w:type="dxa"/>
          </w:tcPr>
          <w:p w14:paraId="54446033" w14:textId="77777777" w:rsidR="001415AE" w:rsidRDefault="00000000">
            <w:pPr>
              <w:pStyle w:val="TableParagraph"/>
              <w:spacing w:before="169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E2B6F86" w14:textId="77777777" w:rsidR="001415AE" w:rsidRDefault="00000000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43625034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DABC3A4" w14:textId="77777777" w:rsidR="001415AE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317D41DF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41698E97" w14:textId="77777777">
        <w:trPr>
          <w:trHeight w:val="771"/>
        </w:trPr>
        <w:tc>
          <w:tcPr>
            <w:tcW w:w="3119" w:type="dxa"/>
          </w:tcPr>
          <w:p w14:paraId="2A2D339B" w14:textId="77777777" w:rsidR="001415AE" w:rsidRDefault="00000000">
            <w:pPr>
              <w:pStyle w:val="TableParagraph"/>
              <w:spacing w:before="120"/>
              <w:ind w:left="136"/>
            </w:pPr>
            <w:r>
              <w:t>Sound</w:t>
            </w:r>
            <w:r>
              <w:rPr>
                <w:spacing w:val="-13"/>
              </w:rPr>
              <w:t xml:space="preserve"> </w:t>
            </w:r>
            <w:r>
              <w:t>signal</w:t>
            </w:r>
            <w:r>
              <w:rPr>
                <w:spacing w:val="-13"/>
              </w:rPr>
              <w:t xml:space="preserve"> </w:t>
            </w:r>
            <w:r>
              <w:t>made</w:t>
            </w:r>
            <w:r>
              <w:rPr>
                <w:spacing w:val="-14"/>
              </w:rPr>
              <w:t xml:space="preserve"> </w:t>
            </w:r>
            <w:r>
              <w:t xml:space="preserve">when </w:t>
            </w:r>
            <w:r>
              <w:rPr>
                <w:spacing w:val="-2"/>
              </w:rPr>
              <w:t>appropriate</w:t>
            </w:r>
          </w:p>
        </w:tc>
        <w:tc>
          <w:tcPr>
            <w:tcW w:w="1062" w:type="dxa"/>
          </w:tcPr>
          <w:p w14:paraId="232182CC" w14:textId="77777777" w:rsidR="001415AE" w:rsidRDefault="00000000">
            <w:pPr>
              <w:pStyle w:val="TableParagraph"/>
              <w:spacing w:before="169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7A39C82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AB7FD3F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F7B2172" w14:textId="77777777" w:rsidR="001415AE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71BED7CC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01A39CBF" w14:textId="77777777">
        <w:trPr>
          <w:trHeight w:val="1036"/>
        </w:trPr>
        <w:tc>
          <w:tcPr>
            <w:tcW w:w="3119" w:type="dxa"/>
          </w:tcPr>
          <w:p w14:paraId="09901CD6" w14:textId="77777777" w:rsidR="001415AE" w:rsidRDefault="00000000">
            <w:pPr>
              <w:pStyle w:val="TableParagraph"/>
              <w:spacing w:before="119"/>
              <w:ind w:left="136" w:right="146"/>
            </w:pPr>
            <w:r>
              <w:t xml:space="preserve">Reduce Speed and </w:t>
            </w:r>
            <w:proofErr w:type="spellStart"/>
            <w:r>
              <w:t>Manoeuvre</w:t>
            </w:r>
            <w:proofErr w:type="spellEnd"/>
            <w:r>
              <w:rPr>
                <w:spacing w:val="-14"/>
              </w:rPr>
              <w:t xml:space="preserve"> </w:t>
            </w:r>
            <w:r>
              <w:t>as</w:t>
            </w:r>
            <w:r>
              <w:rPr>
                <w:spacing w:val="-14"/>
              </w:rPr>
              <w:t xml:space="preserve"> </w:t>
            </w:r>
            <w:r>
              <w:t>appropriate</w:t>
            </w:r>
            <w:r>
              <w:rPr>
                <w:spacing w:val="-14"/>
              </w:rPr>
              <w:t xml:space="preserve"> </w:t>
            </w:r>
            <w:r>
              <w:t>/ stop engines(s)</w:t>
            </w:r>
          </w:p>
        </w:tc>
        <w:tc>
          <w:tcPr>
            <w:tcW w:w="1062" w:type="dxa"/>
          </w:tcPr>
          <w:p w14:paraId="78AEF962" w14:textId="77777777" w:rsidR="001415AE" w:rsidRDefault="00000000">
            <w:pPr>
              <w:pStyle w:val="TableParagraph"/>
              <w:spacing w:before="301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BA214EB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4096000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6B4B7BE" w14:textId="77777777" w:rsidR="001415AE" w:rsidRDefault="00000000">
            <w:pPr>
              <w:pStyle w:val="TableParagraph"/>
              <w:spacing w:before="30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4DF9C266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02B80F5A" w14:textId="77777777">
        <w:trPr>
          <w:trHeight w:val="2099"/>
        </w:trPr>
        <w:tc>
          <w:tcPr>
            <w:tcW w:w="3119" w:type="dxa"/>
          </w:tcPr>
          <w:p w14:paraId="7CC10F1E" w14:textId="77777777" w:rsidR="001415AE" w:rsidRDefault="00000000">
            <w:pPr>
              <w:pStyle w:val="TableParagraph"/>
              <w:spacing w:before="120"/>
              <w:ind w:left="136" w:right="146"/>
            </w:pPr>
            <w:r>
              <w:t xml:space="preserve">If vessel is unable to </w:t>
            </w:r>
            <w:proofErr w:type="spellStart"/>
            <w:r>
              <w:t>manoeuver</w:t>
            </w:r>
            <w:proofErr w:type="spellEnd"/>
            <w:r>
              <w:t xml:space="preserve"> due to exceptional circumstances, display</w:t>
            </w:r>
            <w:r>
              <w:rPr>
                <w:spacing w:val="-14"/>
              </w:rPr>
              <w:t xml:space="preserve"> </w:t>
            </w:r>
            <w:r>
              <w:t>‘Not</w:t>
            </w:r>
            <w:r>
              <w:rPr>
                <w:spacing w:val="-14"/>
              </w:rPr>
              <w:t xml:space="preserve"> </w:t>
            </w:r>
            <w:r>
              <w:t>under</w:t>
            </w:r>
            <w:r>
              <w:rPr>
                <w:spacing w:val="-13"/>
              </w:rPr>
              <w:t xml:space="preserve"> </w:t>
            </w:r>
            <w:r>
              <w:t>command’ signal</w:t>
            </w:r>
            <w:r>
              <w:rPr>
                <w:spacing w:val="-6"/>
              </w:rPr>
              <w:t xml:space="preserve"> </w:t>
            </w:r>
            <w:r>
              <w:t>(as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COLREGS</w:t>
            </w:r>
            <w:r>
              <w:rPr>
                <w:spacing w:val="-5"/>
              </w:rPr>
              <w:t xml:space="preserve"> </w:t>
            </w:r>
            <w:r>
              <w:t>Rule 27).</w:t>
            </w:r>
            <w:r>
              <w:rPr>
                <w:spacing w:val="40"/>
              </w:rPr>
              <w:t xml:space="preserve"> </w:t>
            </w:r>
            <w:r>
              <w:t>Change the navigation status on the AIS</w:t>
            </w:r>
          </w:p>
        </w:tc>
        <w:tc>
          <w:tcPr>
            <w:tcW w:w="1062" w:type="dxa"/>
          </w:tcPr>
          <w:p w14:paraId="156DF9E6" w14:textId="77777777" w:rsidR="001415AE" w:rsidRDefault="001415AE">
            <w:pPr>
              <w:pStyle w:val="TableParagraph"/>
              <w:rPr>
                <w:rFonts w:ascii="Times New Roman"/>
                <w:sz w:val="36"/>
              </w:rPr>
            </w:pPr>
          </w:p>
          <w:p w14:paraId="37189F48" w14:textId="77777777" w:rsidR="001415AE" w:rsidRDefault="001415AE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46A365DF" w14:textId="77777777" w:rsidR="001415AE" w:rsidRDefault="00000000">
            <w:pPr>
              <w:pStyle w:val="TableParagraph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587F841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C4B79BA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689C38B" w14:textId="77777777" w:rsidR="001415AE" w:rsidRDefault="001415AE">
            <w:pPr>
              <w:pStyle w:val="TableParagraph"/>
              <w:rPr>
                <w:rFonts w:ascii="Times New Roman"/>
                <w:sz w:val="36"/>
              </w:rPr>
            </w:pPr>
          </w:p>
          <w:p w14:paraId="6E1F5F58" w14:textId="77777777" w:rsidR="001415AE" w:rsidRDefault="001415AE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4499A77B" w14:textId="77777777" w:rsidR="001415AE" w:rsidRDefault="00000000">
            <w:pPr>
              <w:pStyle w:val="TableParagraph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55BB04E8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7D7477A3" w14:textId="77777777">
        <w:trPr>
          <w:trHeight w:val="1301"/>
        </w:trPr>
        <w:tc>
          <w:tcPr>
            <w:tcW w:w="3119" w:type="dxa"/>
          </w:tcPr>
          <w:p w14:paraId="6A31A5B7" w14:textId="77777777" w:rsidR="001415AE" w:rsidRDefault="00000000">
            <w:pPr>
              <w:pStyle w:val="TableParagraph"/>
              <w:spacing w:before="119"/>
              <w:ind w:left="136" w:right="184"/>
            </w:pPr>
            <w:r>
              <w:t>Warning</w:t>
            </w:r>
            <w:r>
              <w:rPr>
                <w:spacing w:val="-13"/>
              </w:rPr>
              <w:t xml:space="preserve"> </w:t>
            </w:r>
            <w:r>
              <w:t>broadcast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other ships and broadcast Safety or Urgency message as </w:t>
            </w:r>
            <w:r>
              <w:rPr>
                <w:spacing w:val="-2"/>
              </w:rPr>
              <w:t>appropriate</w:t>
            </w:r>
          </w:p>
        </w:tc>
        <w:tc>
          <w:tcPr>
            <w:tcW w:w="1062" w:type="dxa"/>
          </w:tcPr>
          <w:p w14:paraId="0DAF5C44" w14:textId="77777777" w:rsidR="001415AE" w:rsidRDefault="001415AE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B734DB5" w14:textId="77777777" w:rsidR="001415AE" w:rsidRDefault="00000000">
            <w:pPr>
              <w:pStyle w:val="TableParagraph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178EAA7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6CED09A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72565CF" w14:textId="77777777" w:rsidR="001415AE" w:rsidRDefault="001415AE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0BF8314" w14:textId="77777777" w:rsidR="001415AE" w:rsidRDefault="00000000">
            <w:pPr>
              <w:pStyle w:val="TableParagraph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4E1457AD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159CFA30" w14:textId="77777777">
        <w:trPr>
          <w:trHeight w:val="675"/>
        </w:trPr>
        <w:tc>
          <w:tcPr>
            <w:tcW w:w="3119" w:type="dxa"/>
          </w:tcPr>
          <w:p w14:paraId="781EB42E" w14:textId="77777777" w:rsidR="001415AE" w:rsidRDefault="00000000">
            <w:pPr>
              <w:pStyle w:val="TableParagraph"/>
              <w:spacing w:before="119"/>
              <w:ind w:left="136"/>
            </w:pPr>
            <w:r>
              <w:t>Notify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1062" w:type="dxa"/>
          </w:tcPr>
          <w:p w14:paraId="4CF32E3D" w14:textId="77777777" w:rsidR="001415AE" w:rsidRDefault="00000000">
            <w:pPr>
              <w:pStyle w:val="TableParagraph"/>
              <w:spacing w:before="120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841B8CC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C5B2D64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0E959E0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329CCA7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0DD71175" w14:textId="77777777">
        <w:trPr>
          <w:trHeight w:val="673"/>
        </w:trPr>
        <w:tc>
          <w:tcPr>
            <w:tcW w:w="3119" w:type="dxa"/>
          </w:tcPr>
          <w:p w14:paraId="4236BCE8" w14:textId="77777777" w:rsidR="001415AE" w:rsidRDefault="00000000">
            <w:pPr>
              <w:pStyle w:val="TableParagraph"/>
              <w:spacing w:before="119"/>
              <w:ind w:left="136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48F9F655" w14:textId="77777777" w:rsidR="001415AE" w:rsidRDefault="00000000">
            <w:pPr>
              <w:pStyle w:val="TableParagraph"/>
              <w:spacing w:before="119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86C03DB" w14:textId="77777777" w:rsidR="001415AE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22DCAE65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71B1743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5580C27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</w:tbl>
    <w:p w14:paraId="0EC56E74" w14:textId="77777777" w:rsidR="001415AE" w:rsidRDefault="001415AE">
      <w:pPr>
        <w:pStyle w:val="TableParagraph"/>
        <w:rPr>
          <w:rFonts w:ascii="Times New Roman"/>
        </w:rPr>
        <w:sectPr w:rsidR="001415AE" w:rsidSect="0039799A">
          <w:headerReference w:type="default" r:id="rId6"/>
          <w:type w:val="continuous"/>
          <w:pgSz w:w="11910" w:h="16840"/>
          <w:pgMar w:top="1920" w:right="1133" w:bottom="1603" w:left="992" w:header="283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1415AE" w14:paraId="2663FE3A" w14:textId="77777777">
        <w:trPr>
          <w:trHeight w:val="674"/>
        </w:trPr>
        <w:tc>
          <w:tcPr>
            <w:tcW w:w="3119" w:type="dxa"/>
          </w:tcPr>
          <w:p w14:paraId="1F861986" w14:textId="77777777" w:rsidR="001415AE" w:rsidRDefault="00000000">
            <w:pPr>
              <w:pStyle w:val="TableParagraph"/>
              <w:spacing w:before="119"/>
              <w:ind w:left="136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768DEDF0" w14:textId="77777777" w:rsidR="001415AE" w:rsidRDefault="00000000">
            <w:pPr>
              <w:pStyle w:val="TableParagraph"/>
              <w:spacing w:before="120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DEDFC3C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DF260F0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67DBA8C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06A3AF1" w14:textId="77777777" w:rsidR="001415AE" w:rsidRDefault="00000000">
            <w:pPr>
              <w:pStyle w:val="TableParagraph"/>
              <w:spacing w:before="120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1415AE" w14:paraId="64EB2911" w14:textId="77777777">
        <w:trPr>
          <w:trHeight w:val="675"/>
        </w:trPr>
        <w:tc>
          <w:tcPr>
            <w:tcW w:w="3119" w:type="dxa"/>
          </w:tcPr>
          <w:p w14:paraId="651CC645" w14:textId="77777777" w:rsidR="001415AE" w:rsidRDefault="00000000">
            <w:pPr>
              <w:pStyle w:val="TableParagraph"/>
              <w:spacing w:before="120"/>
              <w:ind w:left="136"/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1062" w:type="dxa"/>
          </w:tcPr>
          <w:p w14:paraId="1BEF1EAF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3F78DC57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AA9DB5C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1512587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1195C00" w14:textId="77777777" w:rsidR="001415AE" w:rsidRDefault="00000000">
            <w:pPr>
              <w:pStyle w:val="TableParagraph"/>
              <w:spacing w:before="12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1415AE" w14:paraId="0411C89D" w14:textId="77777777">
        <w:trPr>
          <w:trHeight w:val="1036"/>
        </w:trPr>
        <w:tc>
          <w:tcPr>
            <w:tcW w:w="3119" w:type="dxa"/>
          </w:tcPr>
          <w:p w14:paraId="2C9357F1" w14:textId="77777777" w:rsidR="001415AE" w:rsidRDefault="00000000">
            <w:pPr>
              <w:pStyle w:val="TableParagraph"/>
              <w:spacing w:before="119"/>
              <w:ind w:left="136" w:right="146"/>
            </w:pPr>
            <w:r>
              <w:t>Prepare for anchoring if water</w:t>
            </w:r>
            <w:r>
              <w:rPr>
                <w:spacing w:val="-13"/>
              </w:rPr>
              <w:t xml:space="preserve"> </w:t>
            </w:r>
            <w:r>
              <w:t>depth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conditions are appropriate</w:t>
            </w:r>
          </w:p>
        </w:tc>
        <w:tc>
          <w:tcPr>
            <w:tcW w:w="1062" w:type="dxa"/>
          </w:tcPr>
          <w:p w14:paraId="2BA183C8" w14:textId="77777777" w:rsidR="001415AE" w:rsidRDefault="00000000">
            <w:pPr>
              <w:pStyle w:val="TableParagraph"/>
              <w:spacing w:before="301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E495137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DBDA8B7" w14:textId="77777777" w:rsidR="001415AE" w:rsidRDefault="00000000">
            <w:pPr>
              <w:pStyle w:val="TableParagraph"/>
              <w:spacing w:before="301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3FFE202A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324C121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39799A" w14:paraId="71B976FA" w14:textId="77777777" w:rsidTr="008656F7">
        <w:trPr>
          <w:trHeight w:val="771"/>
        </w:trPr>
        <w:tc>
          <w:tcPr>
            <w:tcW w:w="3119" w:type="dxa"/>
          </w:tcPr>
          <w:p w14:paraId="3701F6F7" w14:textId="77777777" w:rsidR="0039799A" w:rsidRDefault="0039799A" w:rsidP="008656F7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616C2218" w14:textId="77777777" w:rsidR="0039799A" w:rsidRDefault="0039799A" w:rsidP="008656F7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0C64CDAF" w14:textId="77777777" w:rsidR="0039799A" w:rsidRDefault="0039799A" w:rsidP="008656F7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123379AF" w14:textId="77777777" w:rsidR="0039799A" w:rsidRDefault="0039799A" w:rsidP="008656F7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5BCFF082" w14:textId="77777777" w:rsidR="0039799A" w:rsidRDefault="0039799A" w:rsidP="008656F7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534AA56F" w14:textId="77777777" w:rsidR="0039799A" w:rsidRDefault="0039799A" w:rsidP="008656F7">
            <w:pPr>
              <w:pStyle w:val="TableParagraph"/>
              <w:spacing w:before="119"/>
              <w:ind w:left="42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1415AE" w14:paraId="7FED3DDC" w14:textId="77777777">
        <w:trPr>
          <w:trHeight w:val="771"/>
        </w:trPr>
        <w:tc>
          <w:tcPr>
            <w:tcW w:w="3119" w:type="dxa"/>
          </w:tcPr>
          <w:p w14:paraId="3949D64C" w14:textId="77777777" w:rsidR="001415AE" w:rsidRDefault="00000000">
            <w:pPr>
              <w:pStyle w:val="TableParagraph"/>
              <w:spacing w:before="119"/>
              <w:ind w:left="136" w:right="146"/>
            </w:pPr>
            <w:r>
              <w:t>Check</w:t>
            </w:r>
            <w:r>
              <w:rPr>
                <w:spacing w:val="-18"/>
              </w:rPr>
              <w:t xml:space="preserve"> </w:t>
            </w:r>
            <w:r>
              <w:t>for</w:t>
            </w:r>
            <w:r>
              <w:rPr>
                <w:spacing w:val="-17"/>
              </w:rPr>
              <w:t xml:space="preserve"> </w:t>
            </w:r>
            <w:r>
              <w:t xml:space="preserve">navigational </w:t>
            </w:r>
            <w:r>
              <w:rPr>
                <w:spacing w:val="-2"/>
              </w:rPr>
              <w:t>hazards</w:t>
            </w:r>
          </w:p>
        </w:tc>
        <w:tc>
          <w:tcPr>
            <w:tcW w:w="1062" w:type="dxa"/>
          </w:tcPr>
          <w:p w14:paraId="60AF0257" w14:textId="77777777" w:rsidR="001415AE" w:rsidRDefault="00000000">
            <w:pPr>
              <w:pStyle w:val="TableParagraph"/>
              <w:spacing w:before="167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4F9B08D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9F6EF1B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13FCF80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8084288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310B5787" w14:textId="77777777">
        <w:trPr>
          <w:trHeight w:val="771"/>
        </w:trPr>
        <w:tc>
          <w:tcPr>
            <w:tcW w:w="3119" w:type="dxa"/>
          </w:tcPr>
          <w:p w14:paraId="4B6B14B0" w14:textId="77777777" w:rsidR="001415AE" w:rsidRDefault="00000000">
            <w:pPr>
              <w:pStyle w:val="TableParagraph"/>
              <w:spacing w:before="119"/>
              <w:ind w:left="136" w:right="146"/>
            </w:pPr>
            <w:r>
              <w:t>Check</w:t>
            </w:r>
            <w:r>
              <w:rPr>
                <w:spacing w:val="-10"/>
              </w:rPr>
              <w:t xml:space="preserve"> </w:t>
            </w:r>
            <w:proofErr w:type="gramStart"/>
            <w:r>
              <w:t>positions</w:t>
            </w:r>
            <w:proofErr w:type="gramEnd"/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vessel</w:t>
            </w:r>
            <w:r>
              <w:rPr>
                <w:spacing w:val="-9"/>
              </w:rPr>
              <w:t xml:space="preserve"> </w:t>
            </w:r>
            <w:r>
              <w:t>in the vicinity</w:t>
            </w:r>
          </w:p>
        </w:tc>
        <w:tc>
          <w:tcPr>
            <w:tcW w:w="1062" w:type="dxa"/>
          </w:tcPr>
          <w:p w14:paraId="66056FD6" w14:textId="77777777" w:rsidR="001415AE" w:rsidRDefault="00000000">
            <w:pPr>
              <w:pStyle w:val="TableParagraph"/>
              <w:spacing w:before="167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9A06504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9504976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81EE2D9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3F17467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11D59E20" w14:textId="77777777">
        <w:trPr>
          <w:trHeight w:val="771"/>
        </w:trPr>
        <w:tc>
          <w:tcPr>
            <w:tcW w:w="3119" w:type="dxa"/>
          </w:tcPr>
          <w:p w14:paraId="1B29B428" w14:textId="77777777" w:rsidR="001415AE" w:rsidRDefault="00000000">
            <w:pPr>
              <w:pStyle w:val="TableParagraph"/>
              <w:spacing w:before="119"/>
              <w:ind w:left="136"/>
            </w:pPr>
            <w:r>
              <w:t>Maintain</w:t>
            </w:r>
            <w:r>
              <w:rPr>
                <w:spacing w:val="-14"/>
              </w:rPr>
              <w:t xml:space="preserve"> </w:t>
            </w:r>
            <w:r>
              <w:t>log/record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events and decision</w:t>
            </w:r>
          </w:p>
        </w:tc>
        <w:tc>
          <w:tcPr>
            <w:tcW w:w="1062" w:type="dxa"/>
          </w:tcPr>
          <w:p w14:paraId="29F11B67" w14:textId="77777777" w:rsidR="001415AE" w:rsidRDefault="00000000">
            <w:pPr>
              <w:pStyle w:val="TableParagraph"/>
              <w:spacing w:before="167"/>
              <w:ind w:left="89" w:right="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1B51317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AAA1693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A30C83D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C7EA6E6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  <w:tr w:rsidR="001415AE" w14:paraId="7CA8C3ED" w14:textId="77777777">
        <w:trPr>
          <w:trHeight w:val="771"/>
        </w:trPr>
        <w:tc>
          <w:tcPr>
            <w:tcW w:w="3119" w:type="dxa"/>
          </w:tcPr>
          <w:p w14:paraId="4B1FD990" w14:textId="77777777" w:rsidR="001415AE" w:rsidRDefault="00000000">
            <w:pPr>
              <w:pStyle w:val="TableParagraph"/>
              <w:spacing w:before="119"/>
              <w:ind w:left="136" w:right="46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62" w:type="dxa"/>
          </w:tcPr>
          <w:p w14:paraId="1FEA3C09" w14:textId="77777777" w:rsidR="001415AE" w:rsidRDefault="00000000">
            <w:pPr>
              <w:pStyle w:val="TableParagraph"/>
              <w:spacing w:before="206"/>
              <w:ind w:left="89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51" w:type="dxa"/>
          </w:tcPr>
          <w:p w14:paraId="780DED1F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94EC5E2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E0A403F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A4FA63A" w14:textId="77777777" w:rsidR="001415AE" w:rsidRDefault="001415AE">
            <w:pPr>
              <w:pStyle w:val="TableParagraph"/>
              <w:rPr>
                <w:rFonts w:ascii="Times New Roman"/>
              </w:rPr>
            </w:pPr>
          </w:p>
        </w:tc>
      </w:tr>
    </w:tbl>
    <w:p w14:paraId="71715886" w14:textId="77777777" w:rsidR="00A323FE" w:rsidRDefault="00A323FE"/>
    <w:sectPr w:rsidR="00A323FE" w:rsidSect="002475E0">
      <w:type w:val="continuous"/>
      <w:pgSz w:w="11910" w:h="16840"/>
      <w:pgMar w:top="1380" w:right="1133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6326" w14:textId="77777777" w:rsidR="00B350AD" w:rsidRDefault="00B350AD" w:rsidP="0039799A">
      <w:r>
        <w:separator/>
      </w:r>
    </w:p>
  </w:endnote>
  <w:endnote w:type="continuationSeparator" w:id="0">
    <w:p w14:paraId="6430E4A6" w14:textId="77777777" w:rsidR="00B350AD" w:rsidRDefault="00B350AD" w:rsidP="0039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F71CA" w14:textId="77777777" w:rsidR="00B350AD" w:rsidRDefault="00B350AD" w:rsidP="0039799A">
      <w:r>
        <w:separator/>
      </w:r>
    </w:p>
  </w:footnote>
  <w:footnote w:type="continuationSeparator" w:id="0">
    <w:p w14:paraId="6428D6D3" w14:textId="77777777" w:rsidR="00B350AD" w:rsidRDefault="00B350AD" w:rsidP="00397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4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05"/>
      <w:gridCol w:w="7317"/>
      <w:gridCol w:w="1512"/>
    </w:tblGrid>
    <w:tr w:rsidR="0039799A" w14:paraId="32D580F3" w14:textId="77777777" w:rsidTr="002475E0">
      <w:trPr>
        <w:cantSplit/>
        <w:trHeight w:val="197"/>
      </w:trPr>
      <w:tc>
        <w:tcPr>
          <w:tcW w:w="130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34E54EA" w14:textId="77777777" w:rsidR="0039799A" w:rsidRDefault="0039799A" w:rsidP="0039799A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3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F1C8459" w14:textId="77777777" w:rsidR="0039799A" w:rsidRDefault="0039799A" w:rsidP="0039799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51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40E4764" w14:textId="6BEADFAB" w:rsidR="0039799A" w:rsidRDefault="0039799A" w:rsidP="0039799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ECP-A25</w:t>
          </w:r>
        </w:p>
      </w:tc>
    </w:tr>
    <w:tr w:rsidR="0039799A" w14:paraId="29F35C0C" w14:textId="77777777" w:rsidTr="002475E0">
      <w:trPr>
        <w:cantSplit/>
        <w:trHeight w:val="373"/>
      </w:trPr>
      <w:tc>
        <w:tcPr>
          <w:tcW w:w="130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3C0B7E7" w14:textId="77777777" w:rsidR="0039799A" w:rsidRDefault="0039799A" w:rsidP="0039799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35BF9A6" w14:textId="77777777" w:rsidR="0039799A" w:rsidRDefault="0039799A" w:rsidP="0039799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5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A854241" w14:textId="77777777" w:rsidR="0039799A" w:rsidRDefault="0039799A" w:rsidP="0039799A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354B6F23" w14:textId="77777777" w:rsidR="0039799A" w:rsidRDefault="0039799A" w:rsidP="0039799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39799A" w14:paraId="1598E95D" w14:textId="77777777" w:rsidTr="002475E0">
      <w:trPr>
        <w:cantSplit/>
        <w:trHeight w:val="373"/>
      </w:trPr>
      <w:tc>
        <w:tcPr>
          <w:tcW w:w="130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81EF306" w14:textId="77777777" w:rsidR="0039799A" w:rsidRDefault="0039799A" w:rsidP="0039799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65E35FF" w14:textId="12788B9C" w:rsidR="0039799A" w:rsidRPr="007A7334" w:rsidRDefault="0039799A" w:rsidP="0039799A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Steering Failure</w:t>
          </w:r>
        </w:p>
        <w:p w14:paraId="774A6B8C" w14:textId="77777777" w:rsidR="0039799A" w:rsidRPr="007A7334" w:rsidRDefault="0039799A" w:rsidP="0039799A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5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0CD9FC" w14:textId="77777777" w:rsidR="0039799A" w:rsidRDefault="0039799A" w:rsidP="0039799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11389C3" w14:textId="77777777" w:rsidR="0039799A" w:rsidRDefault="0039799A" w:rsidP="0039799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9799A" w14:paraId="7D364109" w14:textId="77777777" w:rsidTr="002475E0">
      <w:trPr>
        <w:cantSplit/>
        <w:trHeight w:val="48"/>
      </w:trPr>
      <w:tc>
        <w:tcPr>
          <w:tcW w:w="130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63D6170" w14:textId="77777777" w:rsidR="0039799A" w:rsidRDefault="0039799A" w:rsidP="0039799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BCFD890" w14:textId="77777777" w:rsidR="0039799A" w:rsidRPr="005A205D" w:rsidRDefault="0039799A" w:rsidP="0039799A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51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FB3BBBF" w14:textId="77777777" w:rsidR="0039799A" w:rsidRDefault="0039799A" w:rsidP="0039799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8B794EB" w14:textId="77777777" w:rsidR="0039799A" w:rsidRDefault="003979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15AE"/>
    <w:rsid w:val="001415AE"/>
    <w:rsid w:val="002475E0"/>
    <w:rsid w:val="0039799A"/>
    <w:rsid w:val="00511E45"/>
    <w:rsid w:val="00554877"/>
    <w:rsid w:val="00957687"/>
    <w:rsid w:val="00A323FE"/>
    <w:rsid w:val="00B350AD"/>
    <w:rsid w:val="00B61125"/>
    <w:rsid w:val="00D5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74BF2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979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99A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3979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99A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39799A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39799A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2024-12-20T06:46:00Z</dcterms:created>
  <dcterms:modified xsi:type="dcterms:W3CDTF">2024-12-20T11:29:00Z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